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3952" w14:textId="2EBA4413" w:rsidR="0060232A" w:rsidRPr="00612A55" w:rsidRDefault="0060232A" w:rsidP="0060232A">
      <w:pPr>
        <w:pBdr>
          <w:bottom w:val="single" w:sz="4" w:space="1" w:color="auto"/>
        </w:pBdr>
      </w:pPr>
      <w:r w:rsidRPr="00612A55">
        <w:t>Modèle de texte pour les communes (pour la population)</w:t>
      </w:r>
    </w:p>
    <w:p w14:paraId="3D7118F7" w14:textId="36D78829" w:rsidR="0060232A" w:rsidRPr="00612A55" w:rsidRDefault="0060232A"/>
    <w:p w14:paraId="05252521" w14:textId="77777777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caps/>
          <w:color w:val="000000"/>
          <w:sz w:val="36"/>
          <w:szCs w:val="36"/>
        </w:rPr>
      </w:pPr>
      <w:r w:rsidRPr="00612A55">
        <w:rPr>
          <w:rFonts w:ascii="Calibri" w:hAnsi="Calibri"/>
          <w:b/>
          <w:caps/>
          <w:color w:val="000000"/>
          <w:sz w:val="36"/>
        </w:rPr>
        <w:t>Nous gardons nos eaux propres</w:t>
      </w:r>
    </w:p>
    <w:p w14:paraId="7D0E0F91" w14:textId="77777777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caps/>
          <w:color w:val="000000"/>
          <w:sz w:val="36"/>
          <w:szCs w:val="36"/>
        </w:rPr>
      </w:pPr>
    </w:p>
    <w:p w14:paraId="1F7830CD" w14:textId="02A14CC6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  <w:r w:rsidRPr="00612A55">
        <w:rPr>
          <w:rFonts w:ascii="Calibri Light" w:hAnsi="Calibri Light"/>
          <w:color w:val="000000"/>
          <w:sz w:val="20"/>
        </w:rPr>
        <w:t xml:space="preserve">Trop souvent, les eaux usées sont éliminées sans faire attention dans la </w:t>
      </w:r>
      <w:r w:rsidR="00ED368C">
        <w:rPr>
          <w:rFonts w:ascii="Calibri Light" w:hAnsi="Calibri Light"/>
          <w:color w:val="000000"/>
          <w:sz w:val="20"/>
        </w:rPr>
        <w:t>grille</w:t>
      </w:r>
      <w:r w:rsidRPr="00612A55">
        <w:rPr>
          <w:rFonts w:ascii="Calibri Light" w:hAnsi="Calibri Light"/>
          <w:color w:val="000000"/>
          <w:sz w:val="20"/>
        </w:rPr>
        <w:t xml:space="preserve"> d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 xml:space="preserve">égout la plus proche. Mais dans de nombreux cas, </w:t>
      </w:r>
      <w:r w:rsidR="00ED368C">
        <w:rPr>
          <w:rFonts w:ascii="Calibri Light" w:hAnsi="Calibri Light"/>
          <w:color w:val="000000"/>
          <w:sz w:val="20"/>
        </w:rPr>
        <w:t>c</w:t>
      </w:r>
      <w:r w:rsidRPr="00612A55">
        <w:rPr>
          <w:rFonts w:ascii="Calibri Light" w:hAnsi="Calibri Light"/>
          <w:color w:val="000000"/>
          <w:sz w:val="20"/>
        </w:rPr>
        <w:t>es eaux usées n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>aboutissent alors pas dans une station d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>épuration, mais directement dans un cours d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>eau ou s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 xml:space="preserve">infiltrent dans les eaux souterraines. </w:t>
      </w:r>
      <w:r w:rsidR="00ED368C">
        <w:rPr>
          <w:rFonts w:ascii="Calibri Light" w:hAnsi="Calibri Light"/>
          <w:color w:val="000000"/>
          <w:sz w:val="20"/>
        </w:rPr>
        <w:t xml:space="preserve">Il peut en résulter des conséquences fatales pour les </w:t>
      </w:r>
      <w:r w:rsidRPr="00612A55">
        <w:rPr>
          <w:rFonts w:ascii="Calibri Light" w:hAnsi="Calibri Light"/>
          <w:color w:val="000000"/>
          <w:sz w:val="20"/>
        </w:rPr>
        <w:t xml:space="preserve">poissons et </w:t>
      </w:r>
      <w:r w:rsidR="00ED368C">
        <w:rPr>
          <w:rFonts w:ascii="Calibri Light" w:hAnsi="Calibri Light"/>
          <w:color w:val="000000"/>
          <w:sz w:val="20"/>
        </w:rPr>
        <w:t>une</w:t>
      </w:r>
      <w:r w:rsidRPr="00612A55">
        <w:rPr>
          <w:rFonts w:ascii="Calibri Light" w:hAnsi="Calibri Light"/>
          <w:color w:val="000000"/>
          <w:sz w:val="20"/>
        </w:rPr>
        <w:t xml:space="preserve"> pollution de l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>eau potable.</w:t>
      </w:r>
    </w:p>
    <w:p w14:paraId="60F4FD84" w14:textId="77777777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31AE9103" w14:textId="15CEA67F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  <w:r w:rsidRPr="00612A55">
        <w:rPr>
          <w:rFonts w:ascii="Calibri" w:hAnsi="Calibri"/>
          <w:b/>
          <w:color w:val="000000"/>
          <w:sz w:val="20"/>
        </w:rPr>
        <w:t xml:space="preserve">Veuillez respecter la signalisation de nos </w:t>
      </w:r>
      <w:r w:rsidR="00ED368C">
        <w:rPr>
          <w:rFonts w:ascii="Calibri" w:hAnsi="Calibri"/>
          <w:b/>
          <w:color w:val="000000"/>
          <w:sz w:val="20"/>
        </w:rPr>
        <w:t>grilles</w:t>
      </w:r>
      <w:r w:rsidRPr="00612A55">
        <w:rPr>
          <w:rFonts w:ascii="Calibri" w:hAnsi="Calibri"/>
          <w:b/>
          <w:color w:val="000000"/>
          <w:sz w:val="20"/>
        </w:rPr>
        <w:t xml:space="preserve"> d</w:t>
      </w:r>
      <w:r w:rsidR="00612A55" w:rsidRPr="00612A55">
        <w:rPr>
          <w:rFonts w:ascii="Calibri" w:hAnsi="Calibri"/>
          <w:b/>
          <w:color w:val="000000"/>
          <w:sz w:val="20"/>
        </w:rPr>
        <w:t>’</w:t>
      </w:r>
      <w:r w:rsidRPr="00612A55">
        <w:rPr>
          <w:rFonts w:ascii="Calibri" w:hAnsi="Calibri"/>
          <w:b/>
          <w:color w:val="000000"/>
          <w:sz w:val="20"/>
        </w:rPr>
        <w:t xml:space="preserve">égout </w:t>
      </w:r>
    </w:p>
    <w:p w14:paraId="10FDF4B0" w14:textId="77777777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79A0BA2F" w14:textId="774E536F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  <w:r w:rsidRPr="00612A55">
        <w:rPr>
          <w:rFonts w:ascii="Calibri Light" w:hAnsi="Calibri Light"/>
          <w:color w:val="000000"/>
          <w:sz w:val="20"/>
        </w:rPr>
        <w:t xml:space="preserve">Nous avons apposé une signalisation </w:t>
      </w:r>
      <w:r w:rsidR="00ED368C">
        <w:rPr>
          <w:rFonts w:ascii="Calibri Light" w:hAnsi="Calibri Light"/>
          <w:color w:val="000000"/>
          <w:sz w:val="20"/>
        </w:rPr>
        <w:t>sur le bord d</w:t>
      </w:r>
      <w:r w:rsidRPr="00612A55">
        <w:rPr>
          <w:rFonts w:ascii="Calibri Light" w:hAnsi="Calibri Light"/>
          <w:color w:val="000000"/>
          <w:sz w:val="20"/>
        </w:rPr>
        <w:t xml:space="preserve">es </w:t>
      </w:r>
      <w:r w:rsidR="00ED368C">
        <w:rPr>
          <w:rFonts w:ascii="Calibri Light" w:hAnsi="Calibri Light"/>
          <w:color w:val="000000"/>
          <w:sz w:val="20"/>
        </w:rPr>
        <w:t>grilles</w:t>
      </w:r>
      <w:r w:rsidRPr="00612A55">
        <w:rPr>
          <w:rFonts w:ascii="Calibri Light" w:hAnsi="Calibri Light"/>
          <w:color w:val="000000"/>
          <w:sz w:val="20"/>
        </w:rPr>
        <w:t xml:space="preserve"> d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 xml:space="preserve">égout de notre commune. </w:t>
      </w:r>
      <w:r w:rsidR="00ED368C">
        <w:rPr>
          <w:rFonts w:ascii="Calibri Light" w:hAnsi="Calibri Light"/>
          <w:color w:val="000000"/>
          <w:sz w:val="20"/>
        </w:rPr>
        <w:t>Cette</w:t>
      </w:r>
      <w:r w:rsidRPr="00612A55">
        <w:rPr>
          <w:rFonts w:ascii="Calibri Light" w:hAnsi="Calibri Light"/>
          <w:color w:val="000000"/>
          <w:sz w:val="20"/>
        </w:rPr>
        <w:t xml:space="preserve"> inscription indique qu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 xml:space="preserve">il ne faut pas y éliminer des eaux </w:t>
      </w:r>
      <w:r w:rsidR="00ED368C">
        <w:rPr>
          <w:rFonts w:ascii="Calibri Light" w:hAnsi="Calibri Light"/>
          <w:color w:val="000000"/>
          <w:sz w:val="20"/>
        </w:rPr>
        <w:t>polluées</w:t>
      </w:r>
      <w:r w:rsidRPr="00612A55">
        <w:rPr>
          <w:rFonts w:ascii="Calibri Light" w:hAnsi="Calibri Light"/>
          <w:color w:val="000000"/>
          <w:sz w:val="20"/>
        </w:rPr>
        <w:t>. Cette mesure simple permet d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>éviter une pollution des eaux par ignorance ou inattention.</w:t>
      </w:r>
    </w:p>
    <w:p w14:paraId="26138A66" w14:textId="77777777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56B11F21" w14:textId="77777777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  <w:r w:rsidRPr="00612A55">
        <w:rPr>
          <w:rFonts w:ascii="Calibri" w:hAnsi="Calibri"/>
          <w:b/>
          <w:color w:val="000000"/>
          <w:sz w:val="20"/>
        </w:rPr>
        <w:t>Veillez à une élimination correcte</w:t>
      </w:r>
    </w:p>
    <w:p w14:paraId="6404180B" w14:textId="77777777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0C1B3CC9" w14:textId="68D712A5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  <w:r w:rsidRPr="00612A55">
        <w:rPr>
          <w:rFonts w:ascii="Calibri Light" w:hAnsi="Calibri Light"/>
          <w:color w:val="000000"/>
          <w:sz w:val="20"/>
        </w:rPr>
        <w:t xml:space="preserve">Même si une </w:t>
      </w:r>
      <w:r w:rsidR="00ED368C">
        <w:rPr>
          <w:rFonts w:ascii="Calibri Light" w:hAnsi="Calibri Light"/>
          <w:color w:val="000000"/>
          <w:sz w:val="20"/>
        </w:rPr>
        <w:t>grille</w:t>
      </w:r>
      <w:r w:rsidRPr="00612A55">
        <w:rPr>
          <w:rFonts w:ascii="Calibri Light" w:hAnsi="Calibri Light"/>
          <w:color w:val="000000"/>
          <w:sz w:val="20"/>
        </w:rPr>
        <w:t xml:space="preserve"> d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>égout aboutit à une station d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 xml:space="preserve">épuration, il ne faut pas y jeter des poisons </w:t>
      </w:r>
      <w:r w:rsidR="00ED368C">
        <w:rPr>
          <w:rFonts w:ascii="Calibri Light" w:hAnsi="Calibri Light"/>
          <w:color w:val="000000"/>
          <w:sz w:val="20"/>
        </w:rPr>
        <w:t>ou</w:t>
      </w:r>
      <w:r w:rsidRPr="00612A55">
        <w:rPr>
          <w:rFonts w:ascii="Calibri Light" w:hAnsi="Calibri Light"/>
          <w:color w:val="000000"/>
          <w:sz w:val="20"/>
        </w:rPr>
        <w:t xml:space="preserve"> des substances chimiques telles que diluants, eau de Javel, restes de peinture, produits cosmétiques, nettoyants ou restes de désherbants, médicaments, pas plus que des huiles </w:t>
      </w:r>
      <w:r w:rsidR="00ED368C">
        <w:rPr>
          <w:rFonts w:ascii="Calibri Light" w:hAnsi="Calibri Light"/>
          <w:color w:val="000000"/>
          <w:sz w:val="20"/>
        </w:rPr>
        <w:t xml:space="preserve">ou </w:t>
      </w:r>
      <w:r w:rsidRPr="00612A55">
        <w:rPr>
          <w:rFonts w:ascii="Calibri Light" w:hAnsi="Calibri Light"/>
          <w:color w:val="000000"/>
          <w:sz w:val="20"/>
        </w:rPr>
        <w:t>des graisses. En effet, ces produits ne peuvent pas être entièrement éliminés dans la station d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 xml:space="preserve">épuration. </w:t>
      </w:r>
    </w:p>
    <w:p w14:paraId="0BF795E2" w14:textId="77777777" w:rsidR="004A619A" w:rsidRPr="00612A55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31DF5FC3" w14:textId="1EF3E342" w:rsidR="0060232A" w:rsidRPr="00612A55" w:rsidRDefault="004A619A" w:rsidP="004A619A">
      <w:pPr>
        <w:rPr>
          <w:rFonts w:ascii="Calibri" w:hAnsi="Calibri" w:cs="Calibri"/>
          <w:b/>
          <w:bCs/>
          <w:color w:val="0080C8"/>
          <w:sz w:val="20"/>
          <w:szCs w:val="20"/>
        </w:rPr>
      </w:pPr>
      <w:r w:rsidRPr="00612A55">
        <w:rPr>
          <w:rFonts w:ascii="Calibri Light" w:hAnsi="Calibri Light"/>
          <w:color w:val="000000"/>
          <w:sz w:val="20"/>
        </w:rPr>
        <w:t>Veuillez tenir compte de nos informations d</w:t>
      </w:r>
      <w:r w:rsidR="00612A55" w:rsidRPr="00612A55">
        <w:rPr>
          <w:rFonts w:ascii="Calibri Light" w:hAnsi="Calibri Light"/>
          <w:color w:val="000000"/>
          <w:sz w:val="20"/>
        </w:rPr>
        <w:t>’</w:t>
      </w:r>
      <w:r w:rsidRPr="00612A55">
        <w:rPr>
          <w:rFonts w:ascii="Calibri Light" w:hAnsi="Calibri Light"/>
          <w:color w:val="000000"/>
          <w:sz w:val="20"/>
        </w:rPr>
        <w:t xml:space="preserve">élimination communales : </w:t>
      </w:r>
      <w:r w:rsidRPr="00612A55">
        <w:rPr>
          <w:rFonts w:ascii="Calibri" w:hAnsi="Calibri"/>
          <w:b/>
          <w:color w:val="0080C8"/>
          <w:sz w:val="20"/>
        </w:rPr>
        <w:t>» commune_xy.ch</w:t>
      </w:r>
    </w:p>
    <w:p w14:paraId="416F32C3" w14:textId="77777777" w:rsidR="00C87BDD" w:rsidRPr="00612A55" w:rsidRDefault="00C87BDD" w:rsidP="004A619A">
      <w:pPr>
        <w:rPr>
          <w:rFonts w:ascii="Calibri" w:hAnsi="Calibri" w:cs="Calibri"/>
          <w:b/>
          <w:bCs/>
          <w:color w:val="0080C8"/>
          <w:sz w:val="20"/>
          <w:szCs w:val="20"/>
        </w:rPr>
      </w:pPr>
    </w:p>
    <w:p w14:paraId="7F4AE5C2" w14:textId="78DE9147" w:rsidR="00C87BDD" w:rsidRPr="00612A55" w:rsidRDefault="00C87BDD" w:rsidP="004A619A">
      <w:pPr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612A55">
        <w:rPr>
          <w:rFonts w:ascii="Calibri Light" w:hAnsi="Calibri Light"/>
          <w:i/>
          <w:color w:val="000000"/>
          <w:sz w:val="20"/>
        </w:rPr>
        <w:t>Figure : Rondelle</w:t>
      </w:r>
    </w:p>
    <w:sectPr w:rsidR="00C87BDD" w:rsidRPr="00612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D67A" w14:textId="77777777" w:rsidR="002E212D" w:rsidRDefault="002E212D" w:rsidP="002E212D">
      <w:pPr>
        <w:spacing w:after="0" w:line="240" w:lineRule="auto"/>
      </w:pPr>
      <w:r>
        <w:separator/>
      </w:r>
    </w:p>
  </w:endnote>
  <w:endnote w:type="continuationSeparator" w:id="0">
    <w:p w14:paraId="682B7E5F" w14:textId="77777777" w:rsidR="002E212D" w:rsidRDefault="002E212D" w:rsidP="002E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20000087" w:usb1="00000000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2F22" w14:textId="77777777" w:rsidR="002E212D" w:rsidRDefault="002E212D" w:rsidP="002E212D">
      <w:pPr>
        <w:spacing w:after="0" w:line="240" w:lineRule="auto"/>
      </w:pPr>
      <w:r>
        <w:separator/>
      </w:r>
    </w:p>
  </w:footnote>
  <w:footnote w:type="continuationSeparator" w:id="0">
    <w:p w14:paraId="77DC9D8E" w14:textId="77777777" w:rsidR="002E212D" w:rsidRDefault="002E212D" w:rsidP="002E2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A"/>
    <w:rsid w:val="000E2EC3"/>
    <w:rsid w:val="001B26FD"/>
    <w:rsid w:val="0025064C"/>
    <w:rsid w:val="002E212D"/>
    <w:rsid w:val="004A327F"/>
    <w:rsid w:val="004A619A"/>
    <w:rsid w:val="0060232A"/>
    <w:rsid w:val="00612A55"/>
    <w:rsid w:val="00975CEC"/>
    <w:rsid w:val="00C87BDD"/>
    <w:rsid w:val="00D87EB2"/>
    <w:rsid w:val="00E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EF17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1B26FD"/>
    <w:pPr>
      <w:tabs>
        <w:tab w:val="left" w:pos="680"/>
        <w:tab w:val="left" w:pos="1304"/>
        <w:tab w:val="left" w:pos="1474"/>
      </w:tabs>
      <w:autoSpaceDE w:val="0"/>
      <w:autoSpaceDN w:val="0"/>
      <w:adjustRightInd w:val="0"/>
      <w:spacing w:after="0" w:line="288" w:lineRule="auto"/>
      <w:textAlignment w:val="center"/>
    </w:pPr>
    <w:rPr>
      <w:rFonts w:ascii="DIN" w:hAnsi="DIN" w:cs="DIN"/>
      <w:b/>
      <w:bCs/>
      <w:caps/>
      <w:color w:val="FFFFFF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B26FD"/>
    <w:rPr>
      <w:rFonts w:ascii="DIN" w:hAnsi="DIN" w:cs="DIN"/>
      <w:b/>
      <w:bCs/>
      <w:caps/>
      <w:color w:val="FFFFFF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2E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12D"/>
  </w:style>
  <w:style w:type="paragraph" w:styleId="Pieddepage">
    <w:name w:val="footer"/>
    <w:basedOn w:val="Normal"/>
    <w:link w:val="PieddepageCar"/>
    <w:uiPriority w:val="99"/>
    <w:unhideWhenUsed/>
    <w:rsid w:val="002E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2022-07-12T11:12:00Z</dcterms:created>
  <dcterms:modified xsi:type="dcterms:W3CDTF">2022-07-12T11:12:00Z</dcterms:modified>
</cp:coreProperties>
</file>